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ОБРАЩЕНИЕ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даче мотивированного мнения выборного органа первичной профсоюзной организации в соответствии со статьей 372 Трудового кодекса РФ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первичную профсоюзную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организацию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лице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именуемое в дальнейшем «Работодатель», направляет проект приказа «О проведении обучения по охране труда для отдельной категории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без привлечения организации или индивидуального предпринимателя, оказывающих услуги по обучению работодателей и работников вопросам охраны труда» (далее – проект).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Для участия в обсуждении проекта со своей стороны даю полномочия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Прошу в течение пяти рабочих дней направить в письменной форме мотивированное мнение по представленному проекту локального нормативного акта.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Приложение: на 2 листах.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(ФИО)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7bf6b77a12d41b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